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F7" w:rsidRPr="004C04F7" w:rsidRDefault="004C04F7" w:rsidP="004C04F7">
      <w:pPr>
        <w:pStyle w:val="1"/>
        <w:tabs>
          <w:tab w:val="left" w:pos="-540"/>
        </w:tabs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z w:val="24"/>
          <w:szCs w:val="24"/>
          <w:lang w:val="ru-RU"/>
        </w:rPr>
        <w:t>19</w:t>
      </w:r>
      <w:r w:rsidR="00661398" w:rsidRPr="006613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сентя</w:t>
      </w:r>
      <w:r w:rsidR="007B5266">
        <w:rPr>
          <w:sz w:val="24"/>
          <w:szCs w:val="24"/>
        </w:rPr>
        <w:t>бря</w:t>
      </w:r>
      <w:proofErr w:type="spellEnd"/>
      <w:r w:rsidR="00661398" w:rsidRPr="00661398">
        <w:rPr>
          <w:sz w:val="24"/>
          <w:szCs w:val="24"/>
        </w:rPr>
        <w:t xml:space="preserve"> по </w:t>
      </w:r>
      <w:r>
        <w:rPr>
          <w:sz w:val="24"/>
          <w:szCs w:val="24"/>
          <w:lang w:val="ru-RU"/>
        </w:rPr>
        <w:t>06</w:t>
      </w:r>
      <w:r w:rsidR="00661398" w:rsidRPr="006613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окт</w:t>
      </w:r>
      <w:r w:rsidR="007B5266">
        <w:rPr>
          <w:sz w:val="24"/>
          <w:szCs w:val="24"/>
        </w:rPr>
        <w:t>ябр</w:t>
      </w:r>
      <w:r w:rsidR="00661398" w:rsidRPr="00661398">
        <w:rPr>
          <w:sz w:val="24"/>
          <w:szCs w:val="24"/>
        </w:rPr>
        <w:t>я</w:t>
      </w:r>
      <w:proofErr w:type="spellEnd"/>
      <w:r w:rsidR="00661398" w:rsidRPr="00661398">
        <w:rPr>
          <w:sz w:val="24"/>
          <w:szCs w:val="24"/>
        </w:rPr>
        <w:t xml:space="preserve"> 2017 года </w:t>
      </w:r>
      <w:proofErr w:type="spellStart"/>
      <w:r w:rsidR="00661398" w:rsidRPr="00661398">
        <w:rPr>
          <w:sz w:val="24"/>
          <w:szCs w:val="24"/>
        </w:rPr>
        <w:t>контрольно</w:t>
      </w:r>
      <w:proofErr w:type="spellEnd"/>
      <w:r w:rsidR="00661398" w:rsidRPr="00661398">
        <w:rPr>
          <w:sz w:val="24"/>
          <w:szCs w:val="24"/>
        </w:rPr>
        <w:t xml:space="preserve"> – счетн</w:t>
      </w:r>
      <w:r w:rsidR="00393848">
        <w:rPr>
          <w:sz w:val="24"/>
          <w:szCs w:val="24"/>
        </w:rPr>
        <w:t>ым</w:t>
      </w:r>
      <w:r w:rsidR="00661398" w:rsidRPr="00661398">
        <w:rPr>
          <w:sz w:val="24"/>
          <w:szCs w:val="24"/>
        </w:rPr>
        <w:t xml:space="preserve"> отдел</w:t>
      </w:r>
      <w:r w:rsidR="00393848">
        <w:rPr>
          <w:sz w:val="24"/>
          <w:szCs w:val="24"/>
        </w:rPr>
        <w:t>ом</w:t>
      </w:r>
      <w:r w:rsidR="00661398" w:rsidRPr="00661398">
        <w:rPr>
          <w:sz w:val="24"/>
          <w:szCs w:val="24"/>
        </w:rPr>
        <w:t xml:space="preserve"> проведено контрольное мероприятие по </w:t>
      </w:r>
      <w:r w:rsidR="007B5266" w:rsidRPr="007B5266">
        <w:rPr>
          <w:sz w:val="24"/>
          <w:szCs w:val="24"/>
        </w:rPr>
        <w:t>проверк</w:t>
      </w:r>
      <w:r w:rsidR="007B5266">
        <w:rPr>
          <w:sz w:val="24"/>
          <w:szCs w:val="24"/>
        </w:rPr>
        <w:t>е</w:t>
      </w:r>
      <w:r w:rsidR="007B5266" w:rsidRPr="007B5266">
        <w:rPr>
          <w:sz w:val="24"/>
          <w:szCs w:val="24"/>
        </w:rPr>
        <w:t xml:space="preserve"> </w:t>
      </w:r>
      <w:r w:rsidRPr="004C04F7">
        <w:rPr>
          <w:sz w:val="24"/>
          <w:szCs w:val="24"/>
        </w:rPr>
        <w:t xml:space="preserve">целевого и эффективного использования </w:t>
      </w:r>
      <w:r w:rsidRPr="004C04F7">
        <w:rPr>
          <w:sz w:val="24"/>
          <w:szCs w:val="24"/>
          <w:lang w:val="ru-RU"/>
        </w:rPr>
        <w:t>средств</w:t>
      </w:r>
      <w:r w:rsidRPr="004C04F7">
        <w:rPr>
          <w:sz w:val="24"/>
          <w:szCs w:val="24"/>
        </w:rPr>
        <w:t>, выделенных из бюджета  муниципального образования «Можгинский район» в 201</w:t>
      </w:r>
      <w:r w:rsidRPr="004C04F7">
        <w:rPr>
          <w:sz w:val="24"/>
          <w:szCs w:val="24"/>
          <w:lang w:val="ru-RU"/>
        </w:rPr>
        <w:t>6</w:t>
      </w:r>
      <w:r w:rsidRPr="004C04F7">
        <w:rPr>
          <w:sz w:val="24"/>
          <w:szCs w:val="24"/>
        </w:rPr>
        <w:t xml:space="preserve"> году.</w:t>
      </w:r>
    </w:p>
    <w:p w:rsidR="004C04F7" w:rsidRPr="004C04F7" w:rsidRDefault="004C04F7" w:rsidP="004C04F7">
      <w:pPr>
        <w:tabs>
          <w:tab w:val="left" w:pos="567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</w:rPr>
      </w:pPr>
      <w:r w:rsidRPr="004C04F7">
        <w:rPr>
          <w:rFonts w:ascii="Times New Roman" w:hAnsi="Times New Roman" w:cs="Times New Roman"/>
          <w:i/>
        </w:rPr>
        <w:t xml:space="preserve"> </w:t>
      </w:r>
      <w:proofErr w:type="gramStart"/>
      <w:r w:rsidRPr="004C04F7">
        <w:rPr>
          <w:rFonts w:ascii="Times New Roman" w:hAnsi="Times New Roman" w:cs="Times New Roman"/>
          <w:i/>
        </w:rPr>
        <w:t>В ходе проведения контрольного мероприятия выявлены следующие нарушения бюджетного законодательства Российской Федерации и иных нормативных правовых актов, регулирующих бюджетные правоотношения и законодательства в сфере закупок</w:t>
      </w:r>
      <w:r w:rsidRPr="004C04F7">
        <w:rPr>
          <w:rFonts w:ascii="Times New Roman" w:hAnsi="Times New Roman" w:cs="Times New Roman"/>
          <w:b/>
          <w:i/>
        </w:rPr>
        <w:t xml:space="preserve"> </w:t>
      </w:r>
      <w:r w:rsidRPr="004C04F7">
        <w:rPr>
          <w:rFonts w:ascii="Times New Roman" w:hAnsi="Times New Roman" w:cs="Times New Roman"/>
          <w:i/>
        </w:rPr>
        <w:t>для обеспечения государственных и муниципальных нужд: нефинансовые нарушения: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7">
        <w:rPr>
          <w:rFonts w:ascii="Times New Roman" w:hAnsi="Times New Roman" w:cs="Times New Roman"/>
          <w:i/>
          <w:sz w:val="24"/>
          <w:szCs w:val="24"/>
        </w:rPr>
        <w:t>п</w:t>
      </w:r>
      <w:r w:rsidRPr="004C04F7">
        <w:rPr>
          <w:rFonts w:ascii="Times New Roman" w:hAnsi="Times New Roman" w:cs="Times New Roman"/>
          <w:i/>
        </w:rPr>
        <w:t>роверкой Соглашений о передаче части полномочий на решение вопросов местного значения, заключенных между Админис</w:t>
      </w:r>
      <w:r>
        <w:rPr>
          <w:rFonts w:ascii="Times New Roman" w:hAnsi="Times New Roman" w:cs="Times New Roman"/>
          <w:i/>
        </w:rPr>
        <w:t>трацией района и администрацией</w:t>
      </w:r>
      <w:r w:rsidRPr="004C04F7">
        <w:rPr>
          <w:rFonts w:ascii="Times New Roman" w:hAnsi="Times New Roman" w:cs="Times New Roman"/>
          <w:i/>
        </w:rPr>
        <w:t xml:space="preserve"> муниципальн</w:t>
      </w:r>
      <w:r>
        <w:rPr>
          <w:rFonts w:ascii="Times New Roman" w:hAnsi="Times New Roman" w:cs="Times New Roman"/>
          <w:i/>
        </w:rPr>
        <w:t>ого</w:t>
      </w:r>
      <w:r w:rsidRPr="004C04F7">
        <w:rPr>
          <w:rFonts w:ascii="Times New Roman" w:hAnsi="Times New Roman" w:cs="Times New Roman"/>
          <w:i/>
        </w:rPr>
        <w:t xml:space="preserve"> образовани</w:t>
      </w:r>
      <w:r>
        <w:rPr>
          <w:rFonts w:ascii="Times New Roman" w:hAnsi="Times New Roman" w:cs="Times New Roman"/>
          <w:i/>
        </w:rPr>
        <w:t xml:space="preserve">я </w:t>
      </w:r>
      <w:r w:rsidRPr="004C04F7">
        <w:rPr>
          <w:rFonts w:ascii="Times New Roman" w:hAnsi="Times New Roman" w:cs="Times New Roman"/>
          <w:i/>
        </w:rPr>
        <w:t>«</w:t>
      </w:r>
      <w:proofErr w:type="spellStart"/>
      <w:r w:rsidRPr="004C04F7">
        <w:rPr>
          <w:rFonts w:ascii="Times New Roman" w:hAnsi="Times New Roman" w:cs="Times New Roman"/>
          <w:i/>
        </w:rPr>
        <w:t>Верхнеюринское</w:t>
      </w:r>
      <w:proofErr w:type="spellEnd"/>
      <w:r w:rsidRPr="004C04F7">
        <w:rPr>
          <w:rFonts w:ascii="Times New Roman" w:hAnsi="Times New Roman" w:cs="Times New Roman"/>
          <w:i/>
        </w:rPr>
        <w:t>»  установлено</w:t>
      </w:r>
      <w:r>
        <w:rPr>
          <w:rFonts w:ascii="Times New Roman" w:hAnsi="Times New Roman" w:cs="Times New Roman"/>
          <w:i/>
        </w:rPr>
        <w:t xml:space="preserve"> его некорректное оформление </w:t>
      </w:r>
      <w:r w:rsidRPr="004C04F7">
        <w:rPr>
          <w:rFonts w:ascii="Times New Roman" w:hAnsi="Times New Roman" w:cs="Times New Roman"/>
          <w:i/>
        </w:rPr>
        <w:t>на сумму 93,0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4C04F7">
        <w:rPr>
          <w:rFonts w:ascii="Times New Roman" w:hAnsi="Times New Roman" w:cs="Times New Roman"/>
          <w:i/>
        </w:rPr>
        <w:t>тыс. руб.</w:t>
      </w:r>
      <w:r>
        <w:rPr>
          <w:rFonts w:ascii="Times New Roman" w:hAnsi="Times New Roman" w:cs="Times New Roman"/>
          <w:i/>
        </w:rPr>
        <w:t>; п</w:t>
      </w:r>
      <w:r w:rsidRPr="004C04F7">
        <w:rPr>
          <w:rFonts w:ascii="Times New Roman" w:hAnsi="Times New Roman" w:cs="Times New Roman"/>
          <w:i/>
        </w:rPr>
        <w:t xml:space="preserve">роверкой Соглашений о предоставлении субсидий на иные цели, заключенных между Управлением образования и  Администрации района    установлено </w:t>
      </w:r>
      <w:proofErr w:type="gramStart"/>
      <w:r w:rsidRPr="004C04F7">
        <w:rPr>
          <w:rFonts w:ascii="Times New Roman" w:hAnsi="Times New Roman" w:cs="Times New Roman"/>
          <w:i/>
        </w:rPr>
        <w:t>не верное</w:t>
      </w:r>
      <w:proofErr w:type="gramEnd"/>
      <w:r w:rsidRPr="004C04F7">
        <w:rPr>
          <w:rFonts w:ascii="Times New Roman" w:hAnsi="Times New Roman" w:cs="Times New Roman"/>
          <w:i/>
        </w:rPr>
        <w:t xml:space="preserve"> указание суммы прописью в Соглашении </w:t>
      </w:r>
      <w:r>
        <w:rPr>
          <w:rFonts w:ascii="Times New Roman" w:hAnsi="Times New Roman" w:cs="Times New Roman"/>
          <w:i/>
        </w:rPr>
        <w:t>от 01.06.16г.</w:t>
      </w:r>
      <w:r w:rsidRPr="004C04F7">
        <w:rPr>
          <w:rFonts w:ascii="Times New Roman" w:hAnsi="Times New Roman" w:cs="Times New Roman"/>
          <w:i/>
        </w:rPr>
        <w:t xml:space="preserve"> МБОУ «</w:t>
      </w:r>
      <w:proofErr w:type="spellStart"/>
      <w:r w:rsidRPr="004C04F7">
        <w:rPr>
          <w:rFonts w:ascii="Times New Roman" w:hAnsi="Times New Roman" w:cs="Times New Roman"/>
          <w:i/>
        </w:rPr>
        <w:t>Керамичный</w:t>
      </w:r>
      <w:proofErr w:type="spellEnd"/>
      <w:r w:rsidRPr="004C04F7">
        <w:rPr>
          <w:rFonts w:ascii="Times New Roman" w:hAnsi="Times New Roman" w:cs="Times New Roman"/>
          <w:i/>
        </w:rPr>
        <w:t xml:space="preserve"> д/сад»</w:t>
      </w:r>
      <w:r>
        <w:rPr>
          <w:rFonts w:ascii="Times New Roman" w:hAnsi="Times New Roman" w:cs="Times New Roman"/>
          <w:i/>
        </w:rPr>
        <w:t xml:space="preserve">; </w:t>
      </w:r>
      <w:proofErr w:type="gramStart"/>
      <w:r>
        <w:rPr>
          <w:rFonts w:ascii="Times New Roman" w:hAnsi="Times New Roman" w:cs="Times New Roman"/>
          <w:i/>
        </w:rPr>
        <w:t>п</w:t>
      </w:r>
      <w:r w:rsidRPr="004C04F7">
        <w:rPr>
          <w:rFonts w:ascii="Times New Roman" w:hAnsi="Times New Roman" w:cs="Times New Roman"/>
          <w:i/>
        </w:rPr>
        <w:t xml:space="preserve">роверкой первичных учетных документов выявлено  нарушение п.2 статьи 9 </w:t>
      </w:r>
      <w:hyperlink r:id="rId6" w:history="1">
        <w:r w:rsidRPr="004C04F7">
          <w:rPr>
            <w:rStyle w:val="a6"/>
            <w:rFonts w:ascii="Times New Roman" w:hAnsi="Times New Roman"/>
            <w:i/>
            <w:color w:val="auto"/>
          </w:rPr>
          <w:t>Федерального закона № 402-ФЗ «О бухгалтерском учете</w:t>
        </w:r>
      </w:hyperlink>
      <w:r w:rsidRPr="004C04F7">
        <w:rPr>
          <w:rFonts w:ascii="Times New Roman" w:hAnsi="Times New Roman" w:cs="Times New Roman"/>
          <w:i/>
        </w:rPr>
        <w:t>» в Черемушкинском ЦСДК: не указана дата составления первичных учетных документов, поэтому гарантийный срок на выполненные работы установить не представляется в</w:t>
      </w:r>
      <w:r>
        <w:rPr>
          <w:rFonts w:ascii="Times New Roman" w:hAnsi="Times New Roman" w:cs="Times New Roman"/>
          <w:i/>
        </w:rPr>
        <w:t>озможны;</w:t>
      </w:r>
      <w:proofErr w:type="gramEnd"/>
      <w:r>
        <w:rPr>
          <w:rFonts w:ascii="Times New Roman" w:hAnsi="Times New Roman" w:cs="Times New Roman"/>
          <w:i/>
        </w:rPr>
        <w:t xml:space="preserve"> п</w:t>
      </w:r>
      <w:r w:rsidRPr="004C04F7">
        <w:rPr>
          <w:rFonts w:ascii="Times New Roman" w:hAnsi="Times New Roman" w:cs="Times New Roman"/>
          <w:i/>
        </w:rPr>
        <w:t xml:space="preserve">роверкой соблюдения законодательства Российской Федерации о контрактной системе в сфере закупок: нарушение </w:t>
      </w:r>
      <w:r w:rsidRPr="004C04F7">
        <w:rPr>
          <w:rFonts w:ascii="Times New Roman" w:hAnsi="Times New Roman" w:cs="Times New Roman"/>
          <w:i/>
          <w:shd w:val="clear" w:color="auto" w:fill="FFFFFF"/>
        </w:rPr>
        <w:t xml:space="preserve">ч.  2 ст. 23 Федерального закона № 44-ФЗ, </w:t>
      </w:r>
      <w:r w:rsidRPr="004C04F7">
        <w:rPr>
          <w:rFonts w:ascii="Times New Roman" w:hAnsi="Times New Roman" w:cs="Times New Roman"/>
          <w:i/>
        </w:rPr>
        <w:t xml:space="preserve"> подпункта 2 п.5 Приказа №544/18н в столбце 1 формы планов </w:t>
      </w:r>
      <w:proofErr w:type="gramStart"/>
      <w:r w:rsidRPr="004C04F7">
        <w:rPr>
          <w:rFonts w:ascii="Times New Roman" w:hAnsi="Times New Roman" w:cs="Times New Roman"/>
          <w:i/>
        </w:rPr>
        <w:t>-г</w:t>
      </w:r>
      <w:proofErr w:type="gramEnd"/>
      <w:r w:rsidRPr="004C04F7">
        <w:rPr>
          <w:rFonts w:ascii="Times New Roman" w:hAnsi="Times New Roman" w:cs="Times New Roman"/>
          <w:i/>
        </w:rPr>
        <w:t>рафиков за 2016  год</w:t>
      </w:r>
      <w:r w:rsidRPr="004C04F7">
        <w:rPr>
          <w:rFonts w:ascii="Times New Roman" w:hAnsi="Times New Roman" w:cs="Times New Roman"/>
          <w:i/>
          <w:shd w:val="clear" w:color="auto" w:fill="FFFFFF"/>
        </w:rPr>
        <w:t xml:space="preserve"> в</w:t>
      </w:r>
      <w:r w:rsidRPr="004C04F7">
        <w:rPr>
          <w:rFonts w:ascii="Times New Roman" w:hAnsi="Times New Roman" w:cs="Times New Roman"/>
          <w:i/>
        </w:rPr>
        <w:t xml:space="preserve"> планах-графиках в отношении каждой закупки не отражен идентификационный код закупки, который  формируется с использованием кода </w:t>
      </w:r>
      <w:hyperlink r:id="rId7" w:history="1">
        <w:r w:rsidRPr="004C04F7">
          <w:rPr>
            <w:rFonts w:ascii="Times New Roman" w:hAnsi="Times New Roman" w:cs="Times New Roman"/>
            <w:i/>
          </w:rPr>
          <w:t>бюджетной классификации</w:t>
        </w:r>
      </w:hyperlink>
      <w:r>
        <w:rPr>
          <w:rFonts w:ascii="Times New Roman" w:hAnsi="Times New Roman" w:cs="Times New Roman"/>
          <w:i/>
        </w:rPr>
        <w:t xml:space="preserve"> в 2 учреждениях Управления</w:t>
      </w:r>
      <w:r w:rsidRPr="004C04F7">
        <w:rPr>
          <w:rFonts w:ascii="Times New Roman" w:hAnsi="Times New Roman" w:cs="Times New Roman"/>
          <w:i/>
        </w:rPr>
        <w:t xml:space="preserve"> образования, в трех </w:t>
      </w:r>
      <w:proofErr w:type="gramStart"/>
      <w:r w:rsidRPr="004C04F7">
        <w:rPr>
          <w:rFonts w:ascii="Times New Roman" w:hAnsi="Times New Roman" w:cs="Times New Roman"/>
          <w:i/>
        </w:rPr>
        <w:t>учреждениях</w:t>
      </w:r>
      <w:proofErr w:type="gramEnd"/>
      <w:r w:rsidRPr="004C04F7">
        <w:rPr>
          <w:rFonts w:ascii="Times New Roman" w:hAnsi="Times New Roman" w:cs="Times New Roman"/>
          <w:i/>
        </w:rPr>
        <w:t xml:space="preserve"> Управлении культуры, спорта и молодежи; не верно указан КБК в МБДОУ «</w:t>
      </w:r>
      <w:proofErr w:type="spellStart"/>
      <w:r w:rsidRPr="004C04F7">
        <w:rPr>
          <w:rFonts w:ascii="Times New Roman" w:hAnsi="Times New Roman" w:cs="Times New Roman"/>
          <w:i/>
        </w:rPr>
        <w:t>Горнякский</w:t>
      </w:r>
      <w:proofErr w:type="spellEnd"/>
      <w:r w:rsidRPr="004C04F7">
        <w:rPr>
          <w:rFonts w:ascii="Times New Roman" w:hAnsi="Times New Roman" w:cs="Times New Roman"/>
          <w:i/>
        </w:rPr>
        <w:t xml:space="preserve"> д/сад» по контракту  от 20.06.2016г. за услуги по ремонту крыши здания; </w:t>
      </w:r>
      <w:proofErr w:type="gramStart"/>
      <w:r w:rsidRPr="004C04F7">
        <w:rPr>
          <w:rFonts w:ascii="Times New Roman" w:hAnsi="Times New Roman" w:cs="Times New Roman"/>
          <w:i/>
        </w:rPr>
        <w:t>не соблюдены требования, установленные ч.2 ст.34 Федерального закона № 44-ФЗ, т.е. в контрактах (договорах) не указывается, что цена контракта является твердой и определяется на весь срок исполнения контракта-5 случаев в учреждениях образования;</w:t>
      </w:r>
      <w:r w:rsidRPr="004C04F7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п</w:t>
      </w:r>
      <w:r w:rsidRPr="004C04F7">
        <w:rPr>
          <w:rFonts w:ascii="Times New Roman" w:hAnsi="Times New Roman" w:cs="Times New Roman"/>
          <w:i/>
          <w:color w:val="030000"/>
        </w:rPr>
        <w:t xml:space="preserve">ри визуальном осмотре </w:t>
      </w:r>
      <w:r>
        <w:rPr>
          <w:rFonts w:ascii="Times New Roman" w:hAnsi="Times New Roman" w:cs="Times New Roman"/>
          <w:i/>
          <w:color w:val="030000"/>
        </w:rPr>
        <w:t xml:space="preserve">выявлены нарушения по выполненным работам </w:t>
      </w:r>
      <w:r w:rsidRPr="004C04F7">
        <w:rPr>
          <w:rFonts w:ascii="Times New Roman" w:hAnsi="Times New Roman" w:cs="Times New Roman"/>
          <w:i/>
          <w:color w:val="030000"/>
        </w:rPr>
        <w:t xml:space="preserve"> в </w:t>
      </w:r>
      <w:proofErr w:type="spellStart"/>
      <w:r w:rsidRPr="004C04F7">
        <w:rPr>
          <w:rFonts w:ascii="Times New Roman" w:hAnsi="Times New Roman" w:cs="Times New Roman"/>
          <w:i/>
          <w:color w:val="030000"/>
        </w:rPr>
        <w:t>Верхнеюринском</w:t>
      </w:r>
      <w:proofErr w:type="spellEnd"/>
      <w:r w:rsidRPr="004C04F7">
        <w:rPr>
          <w:rFonts w:ascii="Times New Roman" w:hAnsi="Times New Roman" w:cs="Times New Roman"/>
          <w:i/>
          <w:color w:val="030000"/>
        </w:rPr>
        <w:t xml:space="preserve"> ЦСДК</w:t>
      </w:r>
      <w:r>
        <w:rPr>
          <w:rFonts w:ascii="Times New Roman" w:hAnsi="Times New Roman" w:cs="Times New Roman"/>
          <w:i/>
          <w:color w:val="030000"/>
        </w:rPr>
        <w:t>,</w:t>
      </w:r>
      <w:r w:rsidRPr="004C04F7">
        <w:rPr>
          <w:rFonts w:ascii="Times New Roman" w:hAnsi="Times New Roman" w:cs="Times New Roman"/>
          <w:i/>
          <w:color w:val="030000"/>
        </w:rPr>
        <w:t xml:space="preserve"> в Черемушкинском ЦСДК</w:t>
      </w:r>
      <w:r>
        <w:rPr>
          <w:rFonts w:ascii="Times New Roman" w:hAnsi="Times New Roman" w:cs="Times New Roman"/>
          <w:i/>
          <w:color w:val="030000"/>
        </w:rPr>
        <w:t>,</w:t>
      </w:r>
      <w:r w:rsidRPr="004C04F7">
        <w:rPr>
          <w:rFonts w:ascii="Times New Roman" w:hAnsi="Times New Roman" w:cs="Times New Roman"/>
          <w:i/>
          <w:color w:val="030000"/>
        </w:rPr>
        <w:t xml:space="preserve"> в </w:t>
      </w:r>
      <w:proofErr w:type="spellStart"/>
      <w:r w:rsidRPr="004C04F7">
        <w:rPr>
          <w:rFonts w:ascii="Times New Roman" w:hAnsi="Times New Roman" w:cs="Times New Roman"/>
          <w:i/>
          <w:color w:val="030000"/>
        </w:rPr>
        <w:t>Большесибинском</w:t>
      </w:r>
      <w:proofErr w:type="spellEnd"/>
      <w:r w:rsidRPr="004C04F7">
        <w:rPr>
          <w:rFonts w:ascii="Times New Roman" w:hAnsi="Times New Roman" w:cs="Times New Roman"/>
          <w:i/>
          <w:color w:val="030000"/>
        </w:rPr>
        <w:t xml:space="preserve"> ЦСДК</w:t>
      </w:r>
      <w:r>
        <w:rPr>
          <w:rFonts w:ascii="Times New Roman" w:hAnsi="Times New Roman" w:cs="Times New Roman"/>
          <w:i/>
          <w:color w:val="030000"/>
        </w:rPr>
        <w:t>;</w:t>
      </w:r>
      <w:proofErr w:type="gramEnd"/>
      <w:r>
        <w:rPr>
          <w:rFonts w:ascii="Times New Roman" w:hAnsi="Times New Roman" w:cs="Times New Roman"/>
          <w:i/>
          <w:color w:val="030000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30000"/>
        </w:rPr>
        <w:t>у</w:t>
      </w:r>
      <w:r w:rsidRPr="004C04F7">
        <w:rPr>
          <w:rFonts w:ascii="Times New Roman" w:hAnsi="Times New Roman" w:cs="Times New Roman"/>
          <w:i/>
        </w:rPr>
        <w:t xml:space="preserve">четом нефинансовых активов установлено: </w:t>
      </w:r>
      <w:r w:rsidRPr="004C04F7">
        <w:rPr>
          <w:rFonts w:ascii="Times New Roman" w:hAnsi="Times New Roman" w:cs="Times New Roman"/>
          <w:bCs/>
          <w:i/>
          <w:color w:val="000000"/>
        </w:rPr>
        <w:t xml:space="preserve">в </w:t>
      </w:r>
      <w:r w:rsidRPr="004C04F7">
        <w:rPr>
          <w:rFonts w:ascii="Times New Roman" w:hAnsi="Times New Roman" w:cs="Times New Roman"/>
          <w:i/>
        </w:rPr>
        <w:t xml:space="preserve">инвентарных карточках </w:t>
      </w:r>
      <w:r w:rsidRPr="004C04F7">
        <w:rPr>
          <w:rFonts w:ascii="Times New Roman" w:hAnsi="Times New Roman" w:cs="Times New Roman"/>
          <w:bCs/>
          <w:i/>
          <w:color w:val="000000"/>
        </w:rPr>
        <w:t>на оборотной стороне</w:t>
      </w:r>
      <w:r w:rsidRPr="004C04F7">
        <w:rPr>
          <w:rFonts w:ascii="Times New Roman" w:hAnsi="Times New Roman" w:cs="Times New Roman"/>
          <w:i/>
        </w:rPr>
        <w:t xml:space="preserve">, не указаны сведения  о </w:t>
      </w:r>
      <w:r w:rsidRPr="004C04F7">
        <w:rPr>
          <w:rFonts w:ascii="Times New Roman" w:hAnsi="Times New Roman" w:cs="Times New Roman"/>
          <w:bCs/>
          <w:i/>
        </w:rPr>
        <w:t>проведении рем</w:t>
      </w:r>
      <w:r w:rsidR="003E3D98">
        <w:rPr>
          <w:rFonts w:ascii="Times New Roman" w:hAnsi="Times New Roman" w:cs="Times New Roman"/>
          <w:bCs/>
          <w:i/>
        </w:rPr>
        <w:t>онтов (в том числе гарантийных);</w:t>
      </w:r>
      <w:r w:rsidRPr="004C04F7">
        <w:rPr>
          <w:rFonts w:ascii="Times New Roman" w:hAnsi="Times New Roman" w:cs="Times New Roman"/>
          <w:i/>
        </w:rPr>
        <w:t xml:space="preserve"> в инвентарной карточке  МБДОУ «</w:t>
      </w:r>
      <w:proofErr w:type="spellStart"/>
      <w:r w:rsidRPr="004C04F7">
        <w:rPr>
          <w:rFonts w:ascii="Times New Roman" w:hAnsi="Times New Roman" w:cs="Times New Roman"/>
          <w:i/>
        </w:rPr>
        <w:t>Горнякский</w:t>
      </w:r>
      <w:proofErr w:type="spellEnd"/>
      <w:r w:rsidRPr="004C04F7">
        <w:rPr>
          <w:rFonts w:ascii="Times New Roman" w:hAnsi="Times New Roman" w:cs="Times New Roman"/>
          <w:i/>
        </w:rPr>
        <w:t xml:space="preserve"> д/сад» в сведениях о проведении ремонта не указаны работы по замене дверей; в инвентарных карточках не указан гарантийный срок;</w:t>
      </w:r>
      <w:r w:rsidRPr="004C04F7">
        <w:rPr>
          <w:rFonts w:ascii="Times New Roman" w:hAnsi="Times New Roman" w:cs="Times New Roman"/>
          <w:bCs/>
          <w:i/>
        </w:rPr>
        <w:t xml:space="preserve">  акт о приеме-передаче прожекторов светодиодных составлен  раньше, чем о</w:t>
      </w:r>
      <w:r w:rsidR="003E3D98">
        <w:rPr>
          <w:rFonts w:ascii="Times New Roman" w:hAnsi="Times New Roman" w:cs="Times New Roman"/>
          <w:bCs/>
          <w:i/>
        </w:rPr>
        <w:t>приходован</w:t>
      </w:r>
      <w:r w:rsidRPr="004C04F7">
        <w:rPr>
          <w:rFonts w:ascii="Times New Roman" w:hAnsi="Times New Roman" w:cs="Times New Roman"/>
          <w:bCs/>
          <w:i/>
        </w:rPr>
        <w:t xml:space="preserve"> товар;</w:t>
      </w:r>
      <w:proofErr w:type="gramEnd"/>
      <w:r w:rsidRPr="004C04F7">
        <w:rPr>
          <w:rFonts w:ascii="Times New Roman" w:hAnsi="Times New Roman" w:cs="Times New Roman"/>
          <w:bCs/>
          <w:i/>
        </w:rPr>
        <w:t xml:space="preserve"> в нарушение п.118 </w:t>
      </w:r>
      <w:r w:rsidRPr="004C04F7">
        <w:rPr>
          <w:rFonts w:ascii="Times New Roman" w:hAnsi="Times New Roman" w:cs="Times New Roman"/>
          <w:i/>
        </w:rPr>
        <w:t>Инструкции по бюджетному учету</w:t>
      </w:r>
      <w:r w:rsidRPr="004C04F7">
        <w:rPr>
          <w:rFonts w:ascii="Times New Roman" w:hAnsi="Times New Roman" w:cs="Times New Roman"/>
          <w:bCs/>
          <w:i/>
        </w:rPr>
        <w:t xml:space="preserve"> № 157н</w:t>
      </w:r>
      <w:r w:rsidRPr="004C04F7">
        <w:rPr>
          <w:rFonts w:ascii="Times New Roman" w:hAnsi="Times New Roman" w:cs="Times New Roman"/>
          <w:i/>
        </w:rPr>
        <w:t xml:space="preserve"> выявлено </w:t>
      </w:r>
      <w:proofErr w:type="gramStart"/>
      <w:r w:rsidRPr="004C04F7">
        <w:rPr>
          <w:rFonts w:ascii="Times New Roman" w:hAnsi="Times New Roman" w:cs="Times New Roman"/>
          <w:i/>
        </w:rPr>
        <w:t>не верное</w:t>
      </w:r>
      <w:proofErr w:type="gramEnd"/>
      <w:r w:rsidRPr="004C04F7">
        <w:rPr>
          <w:rFonts w:ascii="Times New Roman" w:hAnsi="Times New Roman" w:cs="Times New Roman"/>
          <w:i/>
        </w:rPr>
        <w:t xml:space="preserve"> применение п</w:t>
      </w:r>
      <w:r w:rsidR="003E3D98">
        <w:rPr>
          <w:rFonts w:ascii="Times New Roman" w:hAnsi="Times New Roman" w:cs="Times New Roman"/>
          <w:i/>
        </w:rPr>
        <w:t>лана счетов</w:t>
      </w:r>
      <w:r w:rsidRPr="004C04F7">
        <w:rPr>
          <w:rFonts w:ascii="Times New Roman" w:hAnsi="Times New Roman" w:cs="Times New Roman"/>
          <w:bCs/>
          <w:i/>
        </w:rPr>
        <w:t>.</w:t>
      </w:r>
    </w:p>
    <w:p w:rsidR="003E3D98" w:rsidRDefault="003E3D98" w:rsidP="003E3D98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4F7" w:rsidRPr="003E3D98" w:rsidRDefault="003E3D98" w:rsidP="003E3D98">
      <w:pPr>
        <w:tabs>
          <w:tab w:val="left" w:pos="5245"/>
        </w:tabs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FE04F7" w:rsidRPr="003E3D98">
        <w:rPr>
          <w:rFonts w:ascii="Times New Roman" w:hAnsi="Times New Roman" w:cs="Times New Roman"/>
          <w:sz w:val="18"/>
          <w:szCs w:val="18"/>
        </w:rPr>
        <w:t xml:space="preserve">сполнитель </w:t>
      </w:r>
      <w:r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r w:rsidR="00FE04F7" w:rsidRPr="003E3D98">
        <w:rPr>
          <w:rFonts w:ascii="Times New Roman" w:hAnsi="Times New Roman" w:cs="Times New Roman"/>
          <w:sz w:val="18"/>
          <w:szCs w:val="18"/>
        </w:rPr>
        <w:t xml:space="preserve"> КСО</w:t>
      </w:r>
      <w:r>
        <w:rPr>
          <w:rFonts w:ascii="Times New Roman" w:hAnsi="Times New Roman" w:cs="Times New Roman"/>
          <w:sz w:val="18"/>
          <w:szCs w:val="18"/>
        </w:rPr>
        <w:t>:</w:t>
      </w:r>
      <w:r w:rsidR="00FE04F7" w:rsidRPr="003E3D98">
        <w:rPr>
          <w:rFonts w:ascii="Times New Roman" w:hAnsi="Times New Roman" w:cs="Times New Roman"/>
          <w:sz w:val="18"/>
          <w:szCs w:val="18"/>
        </w:rPr>
        <w:t xml:space="preserve"> </w:t>
      </w:r>
      <w:r w:rsidRPr="003E3D98">
        <w:rPr>
          <w:rFonts w:ascii="Times New Roman" w:hAnsi="Times New Roman" w:cs="Times New Roman"/>
          <w:sz w:val="18"/>
          <w:szCs w:val="18"/>
        </w:rPr>
        <w:t>Т</w:t>
      </w:r>
      <w:r w:rsidR="00FE04F7" w:rsidRPr="003E3D98">
        <w:rPr>
          <w:rFonts w:ascii="Times New Roman" w:hAnsi="Times New Roman" w:cs="Times New Roman"/>
          <w:sz w:val="18"/>
          <w:szCs w:val="18"/>
        </w:rPr>
        <w:t>.</w:t>
      </w:r>
      <w:r w:rsidRPr="003E3D98">
        <w:rPr>
          <w:rFonts w:ascii="Times New Roman" w:hAnsi="Times New Roman" w:cs="Times New Roman"/>
          <w:sz w:val="18"/>
          <w:szCs w:val="18"/>
        </w:rPr>
        <w:t>А</w:t>
      </w:r>
      <w:r w:rsidR="00FE04F7" w:rsidRPr="003E3D98">
        <w:rPr>
          <w:rFonts w:ascii="Times New Roman" w:hAnsi="Times New Roman" w:cs="Times New Roman"/>
          <w:sz w:val="18"/>
          <w:szCs w:val="18"/>
        </w:rPr>
        <w:t xml:space="preserve">. </w:t>
      </w:r>
      <w:r w:rsidRPr="003E3D98">
        <w:rPr>
          <w:rFonts w:ascii="Times New Roman" w:hAnsi="Times New Roman" w:cs="Times New Roman"/>
          <w:sz w:val="18"/>
          <w:szCs w:val="18"/>
        </w:rPr>
        <w:t>Пантелее</w:t>
      </w:r>
      <w:r w:rsidR="00FE04F7" w:rsidRPr="003E3D98">
        <w:rPr>
          <w:rFonts w:ascii="Times New Roman" w:hAnsi="Times New Roman" w:cs="Times New Roman"/>
          <w:sz w:val="18"/>
          <w:szCs w:val="18"/>
        </w:rPr>
        <w:t>ва</w:t>
      </w:r>
      <w:r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3E3D98" w:rsidRPr="003E3D98" w:rsidRDefault="003E3D98">
      <w:pPr>
        <w:tabs>
          <w:tab w:val="left" w:pos="5245"/>
        </w:tabs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3E3D98" w:rsidRPr="003E3D98" w:rsidSect="007065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263"/>
    <w:multiLevelType w:val="hybridMultilevel"/>
    <w:tmpl w:val="A24EFAB0"/>
    <w:lvl w:ilvl="0" w:tplc="E9F868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0356605"/>
    <w:multiLevelType w:val="hybridMultilevel"/>
    <w:tmpl w:val="40521F08"/>
    <w:lvl w:ilvl="0" w:tplc="DD48B92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398"/>
    <w:rsid w:val="0006585F"/>
    <w:rsid w:val="000768E8"/>
    <w:rsid w:val="000C707E"/>
    <w:rsid w:val="00244E2F"/>
    <w:rsid w:val="002C5196"/>
    <w:rsid w:val="002D0497"/>
    <w:rsid w:val="002F060A"/>
    <w:rsid w:val="003475BA"/>
    <w:rsid w:val="00393848"/>
    <w:rsid w:val="003E3D98"/>
    <w:rsid w:val="00423F9D"/>
    <w:rsid w:val="004C04F7"/>
    <w:rsid w:val="00565D3B"/>
    <w:rsid w:val="00661398"/>
    <w:rsid w:val="0070531F"/>
    <w:rsid w:val="00706553"/>
    <w:rsid w:val="007B5266"/>
    <w:rsid w:val="008845E3"/>
    <w:rsid w:val="008D0F77"/>
    <w:rsid w:val="009F3A69"/>
    <w:rsid w:val="00B3413F"/>
    <w:rsid w:val="00E4167E"/>
    <w:rsid w:val="00F00437"/>
    <w:rsid w:val="00F17D74"/>
    <w:rsid w:val="00F35C1C"/>
    <w:rsid w:val="00FE04F7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E"/>
  </w:style>
  <w:style w:type="paragraph" w:styleId="1">
    <w:name w:val="heading 1"/>
    <w:basedOn w:val="a"/>
    <w:next w:val="a"/>
    <w:link w:val="10"/>
    <w:qFormat/>
    <w:rsid w:val="004C04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4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244E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9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4F7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6">
    <w:name w:val="Гипертекстовая ссылка"/>
    <w:uiPriority w:val="99"/>
    <w:rsid w:val="004C04F7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4C04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0303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15</cp:revision>
  <dcterms:created xsi:type="dcterms:W3CDTF">2017-07-12T06:06:00Z</dcterms:created>
  <dcterms:modified xsi:type="dcterms:W3CDTF">2018-02-02T05:01:00Z</dcterms:modified>
</cp:coreProperties>
</file>